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2">
      <w:pPr>
        <w:pageBreakBefore w:val="0"/>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Director of Development</w:t>
      </w:r>
    </w:p>
    <w:p w:rsidR="00000000" w:rsidDel="00000000" w:rsidP="00000000" w:rsidRDefault="00000000" w:rsidRPr="00000000" w14:paraId="00000003">
      <w:pPr>
        <w:pageBreakBefore w:val="0"/>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4">
      <w:pPr>
        <w:pageBreakBefore w:val="0"/>
        <w:jc w:val="both"/>
        <w:rPr>
          <w:rFonts w:ascii="Garamond" w:cs="Garamond" w:eastAsia="Garamond" w:hAnsi="Garamond"/>
        </w:rPr>
      </w:pPr>
      <w:r w:rsidDel="00000000" w:rsidR="00000000" w:rsidRPr="00000000">
        <w:rPr>
          <w:rFonts w:ascii="Garamond" w:cs="Garamond" w:eastAsia="Garamond" w:hAnsi="Garamond"/>
          <w:b w:val="1"/>
          <w:rtl w:val="0"/>
        </w:rPr>
        <w:t xml:space="preserve">Reports To:</w:t>
      </w:r>
      <w:r w:rsidDel="00000000" w:rsidR="00000000" w:rsidRPr="00000000">
        <w:rPr>
          <w:rFonts w:ascii="Garamond" w:cs="Garamond" w:eastAsia="Garamond" w:hAnsi="Garamond"/>
          <w:rtl w:val="0"/>
        </w:rPr>
        <w:t xml:space="preserve"> Co-Executive Director </w:t>
      </w:r>
    </w:p>
    <w:p w:rsidR="00000000" w:rsidDel="00000000" w:rsidP="00000000" w:rsidRDefault="00000000" w:rsidRPr="00000000" w14:paraId="00000005">
      <w:pPr>
        <w:pageBreakBefore w:val="0"/>
        <w:jc w:val="both"/>
        <w:rPr>
          <w:rFonts w:ascii="Garamond" w:cs="Garamond" w:eastAsia="Garamond" w:hAnsi="Garamond"/>
          <w:color w:val="000000"/>
        </w:rPr>
      </w:pPr>
      <w:r w:rsidDel="00000000" w:rsidR="00000000" w:rsidRPr="00000000">
        <w:rPr>
          <w:rFonts w:ascii="Garamond" w:cs="Garamond" w:eastAsia="Garamond" w:hAnsi="Garamond"/>
          <w:b w:val="1"/>
          <w:rtl w:val="0"/>
        </w:rPr>
        <w:t xml:space="preserve">Direct Reports:</w:t>
      </w:r>
      <w:r w:rsidDel="00000000" w:rsidR="00000000" w:rsidRPr="00000000">
        <w:rPr>
          <w:rFonts w:ascii="Garamond" w:cs="Garamond" w:eastAsia="Garamond" w:hAnsi="Garamond"/>
          <w:rtl w:val="0"/>
        </w:rPr>
        <w:t xml:space="preserve"> Event Coordinator, Church Networker, Hospitality Coordinator, STM Coordinator, Grant Writer, Social Media Coordinator, Marketing Coordinator </w:t>
      </w:r>
      <w:r w:rsidDel="00000000" w:rsidR="00000000" w:rsidRPr="00000000">
        <w:rPr>
          <w:rtl w:val="0"/>
        </w:rPr>
      </w:r>
    </w:p>
    <w:p w:rsidR="00000000" w:rsidDel="00000000" w:rsidP="00000000" w:rsidRDefault="00000000" w:rsidRPr="00000000" w14:paraId="00000006">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7">
      <w:pPr>
        <w:pageBreakBefore w:val="0"/>
        <w:jc w:val="both"/>
        <w:rPr>
          <w:rFonts w:ascii="Garamond" w:cs="Garamond" w:eastAsia="Garamond" w:hAnsi="Garamond"/>
        </w:rPr>
      </w:pPr>
      <w:r w:rsidDel="00000000" w:rsidR="00000000" w:rsidRPr="00000000">
        <w:rPr>
          <w:rFonts w:ascii="Garamond" w:cs="Garamond" w:eastAsia="Garamond" w:hAnsi="Garamond"/>
          <w:rtl w:val="0"/>
        </w:rPr>
        <w:t xml:space="preserve">The Director of Development of Global Fellowship will lead our team to develop and implement strategic and productive marketing campaigns that will increase the relational and financial resources necessary to reach those who have not heard the Gospel of Jesus Christ. Global Fellowship is an excellent place to channel your passion for Jesus by championing indigenous church-planters and building a funding base for them to do the most effective work in spreading the Gospel.</w:t>
      </w:r>
    </w:p>
    <w:p w:rsidR="00000000" w:rsidDel="00000000" w:rsidP="00000000" w:rsidRDefault="00000000" w:rsidRPr="00000000" w14:paraId="00000008">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9">
      <w:pPr>
        <w:pageBreakBefore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What you’ll be doing:</w:t>
      </w:r>
    </w:p>
    <w:p w:rsidR="00000000" w:rsidDel="00000000" w:rsidP="00000000" w:rsidRDefault="00000000" w:rsidRPr="00000000" w14:paraId="0000000A">
      <w:pPr>
        <w:pageBreakBefore w:val="0"/>
        <w:jc w:val="both"/>
        <w:rPr>
          <w:rFonts w:ascii="Garamond" w:cs="Garamond" w:eastAsia="Garamond" w:hAnsi="Garamond"/>
        </w:rPr>
      </w:pPr>
      <w:r w:rsidDel="00000000" w:rsidR="00000000" w:rsidRPr="00000000">
        <w:rPr>
          <w:rFonts w:ascii="Garamond" w:cs="Garamond" w:eastAsia="Garamond" w:hAnsi="Garamond"/>
          <w:rtl w:val="0"/>
        </w:rPr>
        <w:t xml:space="preserve">As the Director of Development for Global Fellowship, you will oversee our marketing plans and external communication, manage donor relations and indigenous fundraising, develop church relationships and work with Grant Writers and Regional Leaders to develop winning grant proposals. Aside from overseeing the development and proper implementation of the marketing campaign and essential external relationships using blogs and other mediums, your duties also involve:</w:t>
      </w:r>
    </w:p>
    <w:p w:rsidR="00000000" w:rsidDel="00000000" w:rsidP="00000000" w:rsidRDefault="00000000" w:rsidRPr="00000000" w14:paraId="0000000B">
      <w:pPr>
        <w:pageBreakBefore w:val="0"/>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jc w:val="both"/>
        <w:rPr>
          <w:rFonts w:ascii="Garamond" w:cs="Garamond" w:eastAsia="Garamond" w:hAnsi="Garamond"/>
          <w:color w:val="000000"/>
        </w:rPr>
      </w:pPr>
      <w:r w:rsidDel="00000000" w:rsidR="00000000" w:rsidRPr="00000000">
        <w:rPr>
          <w:rFonts w:ascii="Garamond" w:cs="Garamond" w:eastAsia="Garamond" w:hAnsi="Garamond"/>
          <w:rtl w:val="0"/>
        </w:rPr>
        <w:t xml:space="preserve">Lead the Development Department in ways consistent with Global Fellowship’s mission and values. </w:t>
      </w:r>
    </w:p>
    <w:p w:rsidR="00000000" w:rsidDel="00000000" w:rsidP="00000000" w:rsidRDefault="00000000" w:rsidRPr="00000000" w14:paraId="0000000D">
      <w:pPr>
        <w:pageBreakBefore w:val="0"/>
        <w:numPr>
          <w:ilvl w:val="0"/>
          <w:numId w:val="2"/>
        </w:numPr>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Increase commitment from churches for indigenous fundraising and working closely with the Church Networker &amp; Director of Training to build positive relationships that will encourage churches to support financially.</w:t>
      </w:r>
    </w:p>
    <w:p w:rsidR="00000000" w:rsidDel="00000000" w:rsidP="00000000" w:rsidRDefault="00000000" w:rsidRPr="00000000" w14:paraId="0000000E">
      <w:pPr>
        <w:pageBreakBefore w:val="0"/>
        <w:numPr>
          <w:ilvl w:val="0"/>
          <w:numId w:val="2"/>
        </w:numPr>
        <w:ind w:left="72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Pursue churches and individuals to support the work of Global Fellowship missionaries and projects. </w:t>
      </w:r>
    </w:p>
    <w:p w:rsidR="00000000" w:rsidDel="00000000" w:rsidP="00000000" w:rsidRDefault="00000000" w:rsidRPr="00000000" w14:paraId="0000000F">
      <w:pPr>
        <w:pageBreakBefore w:val="0"/>
        <w:numPr>
          <w:ilvl w:val="0"/>
          <w:numId w:val="2"/>
        </w:numP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Build our brand strategy and collaborating with the Marketing Coordinator to develop cohesive marketing materials </w:t>
      </w:r>
      <w:r w:rsidDel="00000000" w:rsidR="00000000" w:rsidRPr="00000000">
        <w:rPr>
          <w:rFonts w:ascii="Garamond" w:cs="Garamond" w:eastAsia="Garamond" w:hAnsi="Garamond"/>
          <w:rtl w:val="0"/>
        </w:rPr>
        <w:t xml:space="preserve">across</w:t>
      </w:r>
      <w:r w:rsidDel="00000000" w:rsidR="00000000" w:rsidRPr="00000000">
        <w:rPr>
          <w:rFonts w:ascii="Garamond" w:cs="Garamond" w:eastAsia="Garamond" w:hAnsi="Garamond"/>
          <w:color w:val="000000"/>
          <w:rtl w:val="0"/>
        </w:rPr>
        <w:t xml:space="preserve"> all our departments.</w:t>
      </w:r>
    </w:p>
    <w:p w:rsidR="00000000" w:rsidDel="00000000" w:rsidP="00000000" w:rsidRDefault="00000000" w:rsidRPr="00000000" w14:paraId="00000010">
      <w:pPr>
        <w:pageBreakBefore w:val="0"/>
        <w:numPr>
          <w:ilvl w:val="0"/>
          <w:numId w:val="2"/>
        </w:numP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Research</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rtl w:val="0"/>
        </w:rPr>
        <w:t xml:space="preserve">and identify potential donors and </w:t>
      </w:r>
      <w:r w:rsidDel="00000000" w:rsidR="00000000" w:rsidRPr="00000000">
        <w:rPr>
          <w:rFonts w:ascii="Garamond" w:cs="Garamond" w:eastAsia="Garamond" w:hAnsi="Garamond"/>
          <w:rtl w:val="0"/>
        </w:rPr>
        <w:t xml:space="preserve">implementing</w:t>
      </w:r>
      <w:r w:rsidDel="00000000" w:rsidR="00000000" w:rsidRPr="00000000">
        <w:rPr>
          <w:rFonts w:ascii="Garamond" w:cs="Garamond" w:eastAsia="Garamond" w:hAnsi="Garamond"/>
          <w:color w:val="000000"/>
          <w:rtl w:val="0"/>
        </w:rPr>
        <w:t xml:space="preserve"> strategies to </w:t>
      </w:r>
      <w:r w:rsidDel="00000000" w:rsidR="00000000" w:rsidRPr="00000000">
        <w:rPr>
          <w:rFonts w:ascii="Garamond" w:cs="Garamond" w:eastAsia="Garamond" w:hAnsi="Garamond"/>
          <w:rtl w:val="0"/>
        </w:rPr>
        <w:t xml:space="preserve">cultivate and steward</w:t>
      </w:r>
      <w:r w:rsidDel="00000000" w:rsidR="00000000" w:rsidRPr="00000000">
        <w:rPr>
          <w:rFonts w:ascii="Garamond" w:cs="Garamond" w:eastAsia="Garamond" w:hAnsi="Garamond"/>
          <w:color w:val="000000"/>
          <w:rtl w:val="0"/>
        </w:rPr>
        <w:t xml:space="preserve"> positive relationships.</w:t>
      </w:r>
    </w:p>
    <w:p w:rsidR="00000000" w:rsidDel="00000000" w:rsidP="00000000" w:rsidRDefault="00000000" w:rsidRPr="00000000" w14:paraId="00000011">
      <w:pPr>
        <w:pageBreakBefore w:val="0"/>
        <w:numPr>
          <w:ilvl w:val="0"/>
          <w:numId w:val="2"/>
        </w:numP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Ensur</w:t>
      </w: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color w:val="000000"/>
          <w:rtl w:val="0"/>
        </w:rPr>
        <w:t xml:space="preserve"> excellent external communication by utilizing media platforms such as newsletters, podcasts, and blogs.</w:t>
      </w:r>
    </w:p>
    <w:p w:rsidR="00000000" w:rsidDel="00000000" w:rsidP="00000000" w:rsidRDefault="00000000" w:rsidRPr="00000000" w14:paraId="00000012">
      <w:pPr>
        <w:pageBreakBefore w:val="0"/>
        <w:numPr>
          <w:ilvl w:val="0"/>
          <w:numId w:val="2"/>
        </w:numPr>
        <w:ind w:left="720" w:hanging="360"/>
        <w:jc w:val="both"/>
        <w:rPr>
          <w:rFonts w:ascii="Garamond" w:cs="Garamond" w:eastAsia="Garamond" w:hAnsi="Garamond"/>
          <w:color w:val="000000"/>
        </w:rPr>
      </w:pPr>
      <w:r w:rsidDel="00000000" w:rsidR="00000000" w:rsidRPr="00000000">
        <w:rPr>
          <w:rFonts w:ascii="Garamond" w:cs="Garamond" w:eastAsia="Garamond" w:hAnsi="Garamond"/>
          <w:rtl w:val="0"/>
        </w:rPr>
        <w:t xml:space="preserve">manage </w:t>
      </w:r>
      <w:r w:rsidDel="00000000" w:rsidR="00000000" w:rsidRPr="00000000">
        <w:rPr>
          <w:rFonts w:ascii="Garamond" w:cs="Garamond" w:eastAsia="Garamond" w:hAnsi="Garamond"/>
          <w:color w:val="000000"/>
          <w:rtl w:val="0"/>
        </w:rPr>
        <w:t xml:space="preserve">the Event </w:t>
      </w:r>
      <w:r w:rsidDel="00000000" w:rsidR="00000000" w:rsidRPr="00000000">
        <w:rPr>
          <w:rFonts w:ascii="Garamond" w:cs="Garamond" w:eastAsia="Garamond" w:hAnsi="Garamond"/>
          <w:rtl w:val="0"/>
        </w:rPr>
        <w:t xml:space="preserve">Coordinator</w:t>
      </w:r>
      <w:r w:rsidDel="00000000" w:rsidR="00000000" w:rsidRPr="00000000">
        <w:rPr>
          <w:rFonts w:ascii="Garamond" w:cs="Garamond" w:eastAsia="Garamond" w:hAnsi="Garamond"/>
          <w:color w:val="000000"/>
          <w:rtl w:val="0"/>
        </w:rPr>
        <w:t xml:space="preserve">, Plan Summits, Events</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000000"/>
          <w:rtl w:val="0"/>
        </w:rPr>
        <w:t xml:space="preserve"> and Fundraisers to secure a successful event.</w:t>
      </w:r>
    </w:p>
    <w:p w:rsidR="00000000" w:rsidDel="00000000" w:rsidP="00000000" w:rsidRDefault="00000000" w:rsidRPr="00000000" w14:paraId="00000013">
      <w:pPr>
        <w:pageBreakBefore w:val="0"/>
        <w:numPr>
          <w:ilvl w:val="0"/>
          <w:numId w:val="2"/>
        </w:numPr>
        <w:ind w:left="72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Collaborate with the Mission Stream team to grow and support the MS missionaries and brand. </w:t>
      </w:r>
      <w:r w:rsidDel="00000000" w:rsidR="00000000" w:rsidRPr="00000000">
        <w:rPr>
          <w:rFonts w:ascii="Garamond" w:cs="Garamond" w:eastAsia="Garamond" w:hAnsi="Garamond"/>
          <w:rtl w:val="0"/>
        </w:rPr>
        <w:t xml:space="preserve">This might happen on a “request only” basis from the President of MissionStream, but not as a part of a Global Fellowship “job” that reports to the E.D.’s</w:t>
      </w:r>
    </w:p>
    <w:p w:rsidR="00000000" w:rsidDel="00000000" w:rsidP="00000000" w:rsidRDefault="00000000" w:rsidRPr="00000000" w14:paraId="00000014">
      <w:pPr>
        <w:pageBreakBefore w:val="0"/>
        <w:numPr>
          <w:ilvl w:val="0"/>
          <w:numId w:val="2"/>
        </w:numPr>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Work closely with the Marketing Coordinator to create annual reports and collaborate with the IT Coordinator to ensure the GF/MS websites and content are optimized for UI and SEO.</w:t>
      </w:r>
    </w:p>
    <w:p w:rsidR="00000000" w:rsidDel="00000000" w:rsidP="00000000" w:rsidRDefault="00000000" w:rsidRPr="00000000" w14:paraId="00000015">
      <w:pPr>
        <w:pageBreakBefore w:val="0"/>
        <w:numPr>
          <w:ilvl w:val="0"/>
          <w:numId w:val="2"/>
        </w:numPr>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Manage grant proposal implementation and reporting. </w:t>
      </w: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Conduct</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rtl w:val="0"/>
        </w:rPr>
        <w:t xml:space="preserve">field visits to </w:t>
      </w:r>
      <w:r w:rsidDel="00000000" w:rsidR="00000000" w:rsidRPr="00000000">
        <w:rPr>
          <w:rFonts w:ascii="Garamond" w:cs="Garamond" w:eastAsia="Garamond" w:hAnsi="Garamond"/>
          <w:rtl w:val="0"/>
        </w:rPr>
        <w:t xml:space="preserve">assist</w:t>
      </w:r>
      <w:r w:rsidDel="00000000" w:rsidR="00000000" w:rsidRPr="00000000">
        <w:rPr>
          <w:rFonts w:ascii="Garamond" w:cs="Garamond" w:eastAsia="Garamond" w:hAnsi="Garamond"/>
          <w:color w:val="000000"/>
          <w:rtl w:val="0"/>
        </w:rPr>
        <w:t xml:space="preserve"> in </w:t>
      </w:r>
      <w:r w:rsidDel="00000000" w:rsidR="00000000" w:rsidRPr="00000000">
        <w:rPr>
          <w:rFonts w:ascii="Garamond" w:cs="Garamond" w:eastAsia="Garamond" w:hAnsi="Garamond"/>
          <w:rtl w:val="0"/>
        </w:rPr>
        <w:t xml:space="preserve">raising</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rtl w:val="0"/>
        </w:rPr>
        <w:t xml:space="preserve">support for indigenous leaders.</w:t>
      </w: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jc w:val="both"/>
        <w:rPr>
          <w:rFonts w:ascii="Garamond" w:cs="Garamond" w:eastAsia="Garamond" w:hAnsi="Garamond"/>
          <w:color w:val="000000"/>
        </w:rPr>
      </w:pPr>
      <w:r w:rsidDel="00000000" w:rsidR="00000000" w:rsidRPr="00000000">
        <w:rPr>
          <w:rFonts w:ascii="Garamond" w:cs="Garamond" w:eastAsia="Garamond" w:hAnsi="Garamond"/>
          <w:rtl w:val="0"/>
        </w:rPr>
        <w:t xml:space="preserve">R</w:t>
      </w:r>
      <w:r w:rsidDel="00000000" w:rsidR="00000000" w:rsidRPr="00000000">
        <w:rPr>
          <w:rFonts w:ascii="Garamond" w:cs="Garamond" w:eastAsia="Garamond" w:hAnsi="Garamond"/>
          <w:color w:val="000000"/>
          <w:rtl w:val="0"/>
        </w:rPr>
        <w:t xml:space="preserve">aise personal suppor</w:t>
      </w:r>
      <w:r w:rsidDel="00000000" w:rsidR="00000000" w:rsidRPr="00000000">
        <w:rPr>
          <w:rFonts w:ascii="Garamond" w:cs="Garamond" w:eastAsia="Garamond" w:hAnsi="Garamond"/>
          <w:rtl w:val="0"/>
        </w:rPr>
        <w:t xml:space="preserve">t.</w:t>
      </w:r>
      <w:r w:rsidDel="00000000" w:rsidR="00000000" w:rsidRPr="00000000">
        <w:rPr>
          <w:rtl w:val="0"/>
        </w:rPr>
      </w:r>
    </w:p>
    <w:p w:rsidR="00000000" w:rsidDel="00000000" w:rsidP="00000000" w:rsidRDefault="00000000" w:rsidRPr="00000000" w14:paraId="00000018">
      <w:pPr>
        <w:pageBreakBefore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19">
      <w:pPr>
        <w:pageBreakBefore w:val="0"/>
        <w:jc w:val="both"/>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What we’re looking for from you:</w:t>
      </w:r>
    </w:p>
    <w:p w:rsidR="00000000" w:rsidDel="00000000" w:rsidP="00000000" w:rsidRDefault="00000000" w:rsidRPr="00000000" w14:paraId="0000001A">
      <w:pPr>
        <w:pageBreakBefore w:val="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As Director of Development, you </w:t>
      </w:r>
      <w:r w:rsidDel="00000000" w:rsidR="00000000" w:rsidRPr="00000000">
        <w:rPr>
          <w:rFonts w:ascii="Garamond" w:cs="Garamond" w:eastAsia="Garamond" w:hAnsi="Garamond"/>
          <w:rtl w:val="0"/>
        </w:rPr>
        <w:t xml:space="preserve">are </w:t>
      </w:r>
      <w:r w:rsidDel="00000000" w:rsidR="00000000" w:rsidRPr="00000000">
        <w:rPr>
          <w:rFonts w:ascii="Garamond" w:cs="Garamond" w:eastAsia="Garamond" w:hAnsi="Garamond"/>
          <w:color w:val="000000"/>
          <w:rtl w:val="0"/>
        </w:rPr>
        <w:t xml:space="preserve">committed to and </w:t>
      </w:r>
      <w:r w:rsidDel="00000000" w:rsidR="00000000" w:rsidRPr="00000000">
        <w:rPr>
          <w:rFonts w:ascii="Garamond" w:cs="Garamond" w:eastAsia="Garamond" w:hAnsi="Garamond"/>
          <w:rtl w:val="0"/>
        </w:rPr>
        <w:t xml:space="preserve">eloquently articulate </w:t>
      </w:r>
      <w:r w:rsidDel="00000000" w:rsidR="00000000" w:rsidRPr="00000000">
        <w:rPr>
          <w:rFonts w:ascii="Garamond" w:cs="Garamond" w:eastAsia="Garamond" w:hAnsi="Garamond"/>
          <w:color w:val="000000"/>
          <w:rtl w:val="0"/>
        </w:rPr>
        <w:t xml:space="preserve">Global Fellowship's mission and core values. You possess excellent interpersonal, written, and verbal communication skills</w:t>
      </w:r>
      <w:r w:rsidDel="00000000" w:rsidR="00000000" w:rsidRPr="00000000">
        <w:rPr>
          <w:rFonts w:ascii="Garamond" w:cs="Garamond" w:eastAsia="Garamond" w:hAnsi="Garamond"/>
          <w:rtl w:val="0"/>
        </w:rPr>
        <w:t xml:space="preserve"> and</w:t>
      </w:r>
      <w:r w:rsidDel="00000000" w:rsidR="00000000" w:rsidRPr="00000000">
        <w:rPr>
          <w:rFonts w:ascii="Garamond" w:cs="Garamond" w:eastAsia="Garamond" w:hAnsi="Garamond"/>
          <w:color w:val="000000"/>
          <w:rtl w:val="0"/>
        </w:rPr>
        <w:t xml:space="preserve"> the ability to create and professionally present marketing materials. You have a </w:t>
      </w:r>
      <w:r w:rsidDel="00000000" w:rsidR="00000000" w:rsidRPr="00000000">
        <w:rPr>
          <w:rFonts w:ascii="Garamond" w:cs="Garamond" w:eastAsia="Garamond" w:hAnsi="Garamond"/>
          <w:rtl w:val="0"/>
        </w:rPr>
        <w:t xml:space="preserve">passion for reaching the unreached with the Gospel. You have a heart for indigenous church planters to be well equipped with resources to make the most significant impact for the Kingdom. </w:t>
      </w:r>
      <w:r w:rsidDel="00000000" w:rsidR="00000000" w:rsidRPr="00000000">
        <w:rPr>
          <w:rtl w:val="0"/>
        </w:rPr>
      </w:r>
    </w:p>
    <w:p w:rsidR="00000000" w:rsidDel="00000000" w:rsidP="00000000" w:rsidRDefault="00000000" w:rsidRPr="00000000" w14:paraId="0000001B">
      <w:pPr>
        <w:pageBreakBefore w:val="0"/>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C">
      <w:pPr>
        <w:pageBreakBefore w:val="0"/>
        <w:jc w:val="both"/>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A little about your background:</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Excellent organizational skills with the ability to prioritize work appropriately.</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Preferably a B.A in Business Administration, Communications</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rtl w:val="0"/>
        </w:rPr>
        <w:t xml:space="preserve">or</w:t>
      </w:r>
      <w:r w:rsidDel="00000000" w:rsidR="00000000" w:rsidRPr="00000000">
        <w:rPr>
          <w:rFonts w:ascii="Garamond" w:cs="Garamond" w:eastAsia="Garamond" w:hAnsi="Garamond"/>
          <w:color w:val="000000"/>
          <w:rtl w:val="0"/>
        </w:rPr>
        <w:t xml:space="preserve"> Marketing </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Ample </w:t>
      </w: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color w:val="000000"/>
          <w:rtl w:val="0"/>
        </w:rPr>
        <w:t xml:space="preserve">xperience successfully implementing marketing campaigns and fundraising</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Experience in securing grants and caring for major donors</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ind w:left="72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Knowledgeable with Adobe Suite, MS Office Suite</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rtl w:val="0"/>
        </w:rPr>
        <w:t xml:space="preserve">Google Workspace,</w:t>
      </w:r>
      <w:r w:rsidDel="00000000" w:rsidR="00000000" w:rsidRPr="00000000">
        <w:rPr>
          <w:rFonts w:ascii="Garamond" w:cs="Garamond" w:eastAsia="Garamond" w:hAnsi="Garamond"/>
          <w:color w:val="000000"/>
          <w:rtl w:val="0"/>
        </w:rPr>
        <w:t xml:space="preserve"> and all major </w:t>
      </w:r>
      <w:r w:rsidDel="00000000" w:rsidR="00000000" w:rsidRPr="00000000">
        <w:rPr>
          <w:rFonts w:ascii="Garamond" w:cs="Garamond" w:eastAsia="Garamond" w:hAnsi="Garamond"/>
          <w:rtl w:val="0"/>
        </w:rPr>
        <w:t xml:space="preserve">social</w:t>
      </w:r>
      <w:r w:rsidDel="00000000" w:rsidR="00000000" w:rsidRPr="00000000">
        <w:rPr>
          <w:rFonts w:ascii="Garamond" w:cs="Garamond" w:eastAsia="Garamond" w:hAnsi="Garamond"/>
          <w:color w:val="000000"/>
          <w:rtl w:val="0"/>
        </w:rPr>
        <w:t xml:space="preserve"> media platforms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both"/>
        <w:rPr>
          <w:rFonts w:ascii="Garamond" w:cs="Garamond" w:eastAsia="Garamond" w:hAnsi="Garamond"/>
          <w:color w:val="e36c09"/>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jc w:val="both"/>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A little about you:</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Able to work during </w:t>
      </w:r>
      <w:r w:rsidDel="00000000" w:rsidR="00000000" w:rsidRPr="00000000">
        <w:rPr>
          <w:rFonts w:ascii="Garamond" w:cs="Garamond" w:eastAsia="Garamond" w:hAnsi="Garamond"/>
          <w:rtl w:val="0"/>
        </w:rPr>
        <w:t xml:space="preserve">the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occas</w:t>
      </w:r>
      <w:r w:rsidDel="00000000" w:rsidR="00000000" w:rsidRPr="00000000">
        <w:rPr>
          <w:rFonts w:ascii="Garamond" w:cs="Garamond" w:eastAsia="Garamond" w:hAnsi="Garamond"/>
          <w:rtl w:val="0"/>
        </w:rPr>
        <w:t xml:space="preserve">ional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weekend for events and </w:t>
      </w:r>
      <w:r w:rsidDel="00000000" w:rsidR="00000000" w:rsidRPr="00000000">
        <w:rPr>
          <w:rFonts w:ascii="Garamond" w:cs="Garamond" w:eastAsia="Garamond" w:hAnsi="Garamond"/>
          <w:rtl w:val="0"/>
        </w:rPr>
        <w:t xml:space="preserve">indigenous fundraising</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Capable of working in the evening when missionaries are visiting (e.g.</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dinner or hosting)</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u w:val="none"/>
        </w:rPr>
      </w:pPr>
      <w:r w:rsidDel="00000000" w:rsidR="00000000" w:rsidRPr="00000000">
        <w:rPr>
          <w:rFonts w:ascii="Garamond" w:cs="Garamond" w:eastAsia="Garamond" w:hAnsi="Garamond"/>
          <w:rtl w:val="0"/>
        </w:rPr>
        <w:t xml:space="preserve">Able to lead an effective team to accomplish goals from various approaches.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Travel and visit fields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Strong</w:t>
      </w:r>
      <w:r w:rsidDel="00000000" w:rsidR="00000000" w:rsidRPr="00000000">
        <w:rPr>
          <w:rFonts w:ascii="Garamond" w:cs="Garamond" w:eastAsia="Garamond" w:hAnsi="Garamond"/>
          <w:rtl w:val="0"/>
        </w:rPr>
        <w:t xml:space="preserve"> communication skills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Committed to the mission and values </w:t>
      </w:r>
      <w:r w:rsidDel="00000000" w:rsidR="00000000" w:rsidRPr="00000000">
        <w:rPr>
          <w:rFonts w:ascii="Garamond" w:cs="Garamond" w:eastAsia="Garamond" w:hAnsi="Garamond"/>
          <w:rtl w:val="0"/>
        </w:rPr>
        <w:t xml:space="preserve">of Global Fellowship</w:t>
      </w:r>
      <w:r w:rsidDel="00000000" w:rsidR="00000000" w:rsidRPr="00000000">
        <w:rPr>
          <w:rtl w:val="0"/>
        </w:rPr>
      </w:r>
    </w:p>
    <w:p w:rsidR="00000000" w:rsidDel="00000000" w:rsidP="00000000" w:rsidRDefault="00000000" w:rsidRPr="00000000" w14:paraId="0000002A">
      <w:pPr>
        <w:pageBreakBefore w:val="0"/>
        <w:jc w:val="both"/>
        <w:rPr>
          <w:rFonts w:ascii="Garamond" w:cs="Garamond" w:eastAsia="Garamond" w:hAnsi="Garamond"/>
          <w:color w:val="e36c09"/>
        </w:rPr>
      </w:pPr>
      <w:r w:rsidDel="00000000" w:rsidR="00000000" w:rsidRPr="00000000">
        <w:rPr>
          <w:rtl w:val="0"/>
        </w:rPr>
      </w:r>
    </w:p>
    <w:p w:rsidR="00000000" w:rsidDel="00000000" w:rsidP="00000000" w:rsidRDefault="00000000" w:rsidRPr="00000000" w14:paraId="0000002B">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Salary</w:t>
      </w:r>
    </w:p>
    <w:p w:rsidR="00000000" w:rsidDel="00000000" w:rsidP="00000000" w:rsidRDefault="00000000" w:rsidRPr="00000000" w14:paraId="0000002C">
      <w:pPr>
        <w:jc w:val="both"/>
        <w:rPr>
          <w:rFonts w:ascii="Garamond" w:cs="Garamond" w:eastAsia="Garamond" w:hAnsi="Garamond"/>
          <w:color w:val="e36c09"/>
        </w:rPr>
      </w:pPr>
      <w:r w:rsidDel="00000000" w:rsidR="00000000" w:rsidRPr="00000000">
        <w:rPr>
          <w:rFonts w:ascii="Garamond" w:cs="Garamond" w:eastAsia="Garamond" w:hAnsi="Garamond"/>
          <w:rtl w:val="0"/>
        </w:rPr>
        <w:t xml:space="preserve">Self-funded</w:t>
      </w:r>
      <w:r w:rsidDel="00000000" w:rsidR="00000000" w:rsidRPr="00000000">
        <w:rPr>
          <w:rtl w:val="0"/>
        </w:rPr>
      </w:r>
    </w:p>
    <w:p w:rsidR="00000000" w:rsidDel="00000000" w:rsidP="00000000" w:rsidRDefault="00000000" w:rsidRPr="00000000" w14:paraId="0000002D">
      <w:pPr>
        <w:pageBreakBefore w:val="0"/>
        <w:jc w:val="both"/>
        <w:rPr>
          <w:rFonts w:ascii="Garamond" w:cs="Garamond" w:eastAsia="Garamond" w:hAnsi="Garamond"/>
          <w:color w:val="e36c09"/>
        </w:rPr>
      </w:pPr>
      <w:r w:rsidDel="00000000" w:rsidR="00000000" w:rsidRPr="00000000">
        <w:rPr>
          <w:rtl w:val="0"/>
        </w:rPr>
      </w:r>
    </w:p>
    <w:p w:rsidR="00000000" w:rsidDel="00000000" w:rsidP="00000000" w:rsidRDefault="00000000" w:rsidRPr="00000000" w14:paraId="0000002E">
      <w:pPr>
        <w:pageBreakBefore w:val="0"/>
        <w:jc w:val="both"/>
        <w:rPr>
          <w:rFonts w:ascii="Garamond" w:cs="Garamond" w:eastAsia="Garamond" w:hAnsi="Garamond"/>
        </w:rPr>
      </w:pPr>
      <w:r w:rsidDel="00000000" w:rsidR="00000000" w:rsidRPr="00000000">
        <w:rPr>
          <w:rFonts w:ascii="Garamond" w:cs="Garamond" w:eastAsia="Garamond" w:hAnsi="Garamond"/>
          <w:rtl w:val="0"/>
        </w:rPr>
        <w:t xml:space="preserve">For more information, contact Jeremy Beaumont at: jeremy@globalfellowship.org or 530.863.9082</w:t>
      </w:r>
    </w:p>
    <w:sectPr>
      <w:headerReference r:id="rId6" w:type="default"/>
      <w:headerReference r:id="rId7" w:type="first"/>
      <w:footerReference r:id="rId8" w:type="default"/>
      <w:footerReference r:id="rId9"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rFonts w:ascii="Garamond" w:cs="Garamond" w:eastAsia="Garamond" w:hAnsi="Garamond"/>
      </w:rPr>
    </w:pPr>
    <w:r w:rsidDel="00000000" w:rsidR="00000000" w:rsidRPr="00000000">
      <w:rPr>
        <w:rFonts w:ascii="Garamond" w:cs="Garamond" w:eastAsia="Garamond" w:hAnsi="Garamond"/>
        <w:rtl w:val="0"/>
      </w:rPr>
      <w:t xml:space="preserve">globalfellowship.org</w:t>
    </w:r>
  </w:p>
  <w:p w:rsidR="00000000" w:rsidDel="00000000" w:rsidP="00000000" w:rsidRDefault="00000000" w:rsidRPr="00000000" w14:paraId="00000031">
    <w:pPr>
      <w:jc w:val="center"/>
      <w:rPr/>
    </w:pPr>
    <w:r w:rsidDel="00000000" w:rsidR="00000000" w:rsidRPr="00000000">
      <w:rPr>
        <w:rFonts w:ascii="Garamond" w:cs="Garamond" w:eastAsia="Garamond" w:hAnsi="Garamond"/>
        <w:rtl w:val="0"/>
      </w:rPr>
      <w:t xml:space="preserve">400 Aubrun Folsom Rd. Auburn, CA 95603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3457575" cy="152352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57575" cy="15235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